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pt;height:844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40" w:h="16880"/>
          <w:pgMar w:top="0" w:right="0" w:bottom="0" w:left="0" w:header="720" w:footer="720"/>
          <w:cols w:space="720"/>
          <w:titlePg w:val="0"/>
        </w:sectPr>
      </w:pPr>
    </w:p>
    <w:p w:rsidR="00113226" w:rsidRPr="008E11D4" w:rsidP="008E11D4">
      <w:pPr>
        <w:spacing w:after="0" w:line="264" w:lineRule="auto"/>
        <w:ind w:left="120"/>
        <w:jc w:val="center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0" w:name="block-46898759"/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ПОЯСНИТЕЛЬНАЯ ЗАПИСКА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ОБЩАЯ ХАРАКТЕРИСТИКА УЧЕБНОГО ПРЕДМЕТА «ОСНОВЫ ДУХОВНО- НРАВСТВЕННОЙ КУЛЬТУРЫ НАРОДОВ РОССИИ»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ЦЕЛИ ИЗУЧЕНИЯ УЧЕБНОГО ПРЕДМЕТА «ОСНОВЫ ДУХОВНО- НРАВСТВЕННОЙ КУЛЬТУРЫ НАРОДОВ РОССИИ»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Целями изучения учебного курса ОДНКНР являются: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Цели курса ОДНКНР определяют следующие задачи: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МЕСТО УЧЕБНОГО ПРЕДМЕТА «ОСНОВЫ ДУХОВНО- НРАВСТВЕННОЙ КУЛЬТУРЫ НАРОДОВ РОССИИ» В УЧЕБНОМ ПЛАНЕ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113226" w:rsidRPr="008E11D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type w:val="nextPage"/>
          <w:pgSz w:w="11906" w:h="16383"/>
          <w:pgMar w:top="1134" w:right="850" w:bottom="1134" w:left="1701" w:header="720" w:footer="720" w:gutter="0"/>
          <w:pgNumType w:start="1"/>
          <w:cols w:space="720"/>
        </w:sect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1" w:name="block-46898761"/>
      <w:bookmarkEnd w:id="0"/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СОДЕРЖАНИЕ УЧЕБНОГО ПРЕДМЕТА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5 КЛАСС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1. «Россия – наш общий дом»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1. Зачем изучать курс «Основы духовно-нравственной культуры народов России»?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2. Наш дом – Россия.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3. Язык и история.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4. Русский язык – язык общения и язык возможностей.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5. Истоки родной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6. Материальная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7. Духовная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8. Культура и религия.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9. Культура и образование.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10. Многообразие культур России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Единство культур народов России. Что значит быть культурным человеком? Знание о культуре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2. «Семья и духовно-нравственные ценности»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11. Семья – хранитель духовных ценностей.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12. Родина начинается с семьи.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13. Традиции семейного воспитания 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Семейные традиции народов России. Межнациональные семьи. Семейное воспитание как трансляция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14. Образ семьи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15. Труд в истории семьи.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Социальные роли в истории семьи. Роль домашнего труда.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Роль нравственных норм в благополучии семьи.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16. Семья в современном мире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Рассказ о своей семье (с использованием фотографий, книг, писем и другого). Семейное древо. Семейные традиции.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3. «Духовно-нравственное богатство личности»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17. Личность – общество –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18. Духовный мир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19. Личность и духовно-нравственные ценности.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4. «Культурное единство России»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20. Историческая память как духовно-нравственная ценность.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21. Литература как язык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22. Взаимовлияние культур.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23. Духовно-нравственные ценности российского народа.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24. Регионы России: культурное многообразие.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25. Праздники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26. Памятники архитектуры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27. Музыкальная культура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28. Изобразительное искусство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29. Фольклор и литература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30. Бытовые традиции народов России: пища, одежда, дом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31. Культурная карта России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География культур России. Россия как культурная карта.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Описание регионов в соответствии с их особенностями.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32. Единство страны – залог будущего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6 КЛАСС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1. «Культура как социальность»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1. Мир культуры: его структура.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2. Культура России: многообразие регионов.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образ жизни людей. Научно-технический прогресс как один из источников формирования социального облика общества.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3. История быта как история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4. Прогресс: технический и социальный.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5. Образование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Представление об основных этапах в истории образования.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6. Права и обязанности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7. Общество и религия: духовно-нравственное взаимодействие.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8. Современный мир: самое важное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2. «Человек и его отражение в культуре»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9. Каким должен быть человек? Духовно-нравственный облик и идеал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10. Взросление человека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11. Религия как источник нравственности.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12. Наука как источник знания о человеке и человеческом.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13. Этика и нравственность как категории духовной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14. Самопознание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Автобиография и автопортрет: кто я и что я люблю. Как устроена моя жизнь. Выполнение проекта.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3. «Человек как член общества»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15. Труд делает человека человеком.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16. Подвиг: как узнать героя?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17. Люди в обществе: духовно-нравственное взаимовлияние.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18. Проблемы современного общества как отражение его духовно-нравственного самосознания.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Бедность. Инвалидность. Асоциальная семья. Сиротство.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Отражение этих явлений в культуре общества.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19. Духовно-нравственные ориентиры социальных отношений.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Милосердие. Взаимопомощь. Социальное служение. Благотворительность. Волонтёрство. Общественные блага.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20. Гуманизм как сущностная характеристика духовно-нравственной культуры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21. Социальные профессии; их важность для сохранения духовно-нравственного облика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22. Выдающиеся благотворители в истории. Благотворительность как нравственный долг.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23. Выдающиеся учёные России. Наука как источник социального и духовного прогресса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24. Моя профессия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Труд как самореализация, как вклад в общество. Рассказ о своей будущей профессии.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333333"/>
          <w:sz w:val="28"/>
          <w:szCs w:val="22"/>
          <w:lang w:val="ru-RU" w:eastAsia="en-US" w:bidi="ar-SA"/>
        </w:rPr>
        <w:t>Тематический блок 4. «Родина и патриотизм»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25. Гражданин.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Родина и гражданство, их взаимосвязь. Что делает человека гражданином. Нравственные качества гражданина.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26. Патриотизм.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Патриотизм. Толерантность. Уважение к другим народам и их истории. Важность патриотизма.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27. Защита Родины: подвиг или долг?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28. Государство. Россия – наша Родина.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29. Гражданская идентичность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Какими качествами должен обладать человек как гражданин.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30. Моя школа и мой класс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Портрет школы или класса через добрые дела.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31. Человек: какой он?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Человек. Его образы в культуре. Духовность и нравственность как важнейшие качества человека.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333333"/>
          <w:sz w:val="28"/>
          <w:szCs w:val="22"/>
          <w:lang w:val="ru-RU" w:eastAsia="en-US" w:bidi="ar-SA"/>
        </w:rPr>
        <w:t>Тема 32. Человек и культура (проект).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333333"/>
          <w:sz w:val="28"/>
          <w:szCs w:val="22"/>
          <w:lang w:val="ru-RU" w:eastAsia="en-US" w:bidi="ar-SA"/>
        </w:rPr>
        <w:t>Итоговый проект: «Что значит быть человеком?»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bookmarkStart w:id="2" w:name="block-46898762"/>
      <w:bookmarkEnd w:id="1"/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ПЛАНИРУЕМЫЕ РЕЗУЛЬТАТЫ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ЛИЧНОСТНЫЕ РЕЗУЛЬТАТЫ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Личностные результаты освоения курса достигаются в единстве учебной и воспитательной деятельности.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Личностные результаты освоения курса включают: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осознание российской гражданской идентичности;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готовность обучающихся к саморазвитию, самостоятельности и личностному самоопределению;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ценность самостоятельности и инициативы;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наличие мотивации к целенаправленной социально значимой деятельности;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1) патриотического воспитания: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2) гражданского воспитания: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</w:t>
      </w: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3) ценности познавательной деятельности: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4) духовно-нравственного воспитания: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:rsidR="00113226" w:rsidRPr="008E11D4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МЕТАПРЕДМЕТНЫЕ РЕЗУЛЬТАТЫ</w:t>
      </w:r>
    </w:p>
    <w:p w:rsidR="00113226" w:rsidRPr="008E11D4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Познавательные универсальные учебные действия: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смысловое чтение;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развитие мотивации к овладению культурой активного использования словарей и других поисковых систем.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Коммуникативные универсальные учебные действия: 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организовывать учебное сотрудничество и совместную деятельность с учителем и сверстниками;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формулировать, аргументировать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владение устной и письменной речью, монологической контекстной речью (коммуникация);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 </w:t>
      </w: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Регулятивные универсальные учебные действия: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умение оценивать правильность выполнения учебной задачи, собственные возможности её решения (оценка);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ПРЕДМЕТНЫЕ РЕЗУЛЬТАТЫ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5 КЛАСС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1. «Россия – наш общий дом»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1. Зачем изучать курс «Основы духовно-нравственной культуры народов России»?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2. Наш дом – Россия.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3. Язык и история.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понимать, что такое язык, каковы важность его изучения и влияние на миропонимание личности;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базовые представления о формировании языка как носителя духовно-нравственных смыслов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суть и смысл коммуникативной роли языка, в том числе в организации межкультурного диалога и взаимодействия;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4. Русский язык – язык общения и язык возможностей.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нравственных категориях русского языка и их происхождении.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5. Истоки родной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сформированное представление о понятие «культура»;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выделять общие черты в культуре различных народов, обосновывать их значение и причины.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6. Материальная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об артефактах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между хозяйственным укладом и проявлениями духовной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7. Духовная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таких культурных концептах как «искусство», «наука», «религия»;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смысл и взаимосвязь названных терминов с формами их репрезентации в культуре;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значение культурных символов, нравственный и духовный смысл культурных артефактов;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знаки и символы, уметь соотносить их с культурными явлениями, с которыми они связаны.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8. Культура и религия.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связь религии и морали;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роль и значение духовных ценностей в религиях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характеризовать государствообразующие конфессии России и их картины мира.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9. Культура и образование.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термин «образование» и уметь обосновать его важность для личности и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об основных ступенях образования в России и их необходимости;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культуры и образованности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10. Многообразие культур России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выделять общее и единичное в культуре на основе предметных знаний о культуре своего народа;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2. «Семья и духовно-нравственные ценности»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11. Семья – хранитель духовных ценностей.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смысл термина «семья»;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значение термина «поколение» и его взаимосвязь с культурными особенностями своего времени;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такие понятия, как «счастливая семья», «семейное счастье»;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уметь доказывать важность семьи как хранителя традиций и её воспитательную роль;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12. Родина начинается с семьи.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понятие «Родина»;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взаимосвязь и различия между концептами «Отечество» и «Родина»;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понимать, что такое история семьи, каковы формы её выражения и сохранения;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и доказывать взаимосвязь истории семьи и истории народа, государства, человечества.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13. Традиции семейного воспитания 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взаимосвязь семейных традиций и культуры собственного этноса;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рассказывать о семейных традициях своего народа и народов России, собственной семьи;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14. Образ семьи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называть традиционные сказочные и фольклорные сюжеты о семье, семейных обязанностях;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обосновывать своё понимание семейных ценностей, выраженных в фольклорных сюжетах;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15. Труд в истории семьи.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понимать, что такое семейное хозяйство и домашний труд;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16. Семья в современном мире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предполагать и доказывать наличие взаимосвязи между культурой и духовно-нравственными ценностями семьи;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3. «Духовно-нравственное богатство личности»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17. Личность – общество – культура.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значение термина «человек» в контексте духовно-нравственной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обосновать взаимосвязь и взаимообусловленность чело века и общества, человека и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объяснять различия между обоснованием термина «личность» в быту, в контексте культуры и творчества;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гуманизм, иметь представление о его источниках в культуре.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18. Духовный мир человека. Человек – творец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значение термина «творчество» в нескольких аспектах и понимать границы их применимости;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доказывать важность морально- нравственных ограничений в творчестве;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творчества как реализацию духовно-нравственных ценностей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доказывать детерминированность творчества культурой своего этноса;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взаимосвязь труда и творчества.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19. Личность и духовно-нравственные ценности.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значение и роль морали и нравственности в жизни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происхождение духовных ценностей, понимание идеалов добра и зла;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4. «Культурное единство России»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20. Историческая память как духовно-нравственная ценность.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значении и функциях изучения истории;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</w:t>
      </w: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21. Литература как язык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отличия литературы от других видов художественного творчества;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22. Взаимовлияние культур.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важность сохранения культурного наследия;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23. Духовно-нравственные ценности российского народа.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24. Регионы России: культурное многообразие.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принципы федеративного устройства России и концепт «полиэтничность»;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основные этносы Российской Федерации и регионы, где они традиционно проживают;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ценность многообразия культурных укладов народов Российской Федерации;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демонстрировать готовность к сохранению межнационального и межрелигиозного согласия 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выделять общие черты в культуре различных народов, обосновывать их значение и причины.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25. Праздники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природе праздников и обосновывать их важность как элементов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устанавливать взаимосвязь праздников и культурного уклада;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основные типы праздников;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рассказывать о праздничных традициях народов России и собственной семьи;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анализировать связь праздников и истории, культуры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основной смысл семейных праздников;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определять нравственный смысл праздников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26. Памятники архитектуры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между типом жилищ и типом хозяйственной деятельности;осознавать и уметь охарактеризовать связь между уровнем научно-технического развития и типами жилищ;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нравственном и научном смысле краеведческой работы.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27. Музыкальная культура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обозначать средства выражения морального и нравственного смысла музыкальных произведений;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основные темы музыкального творчества народов России, народные инструменты.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28. Изобразительное искусство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объяснить, что такое скульптура, живопись, графика, фольклорные орнаменты;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обозначать средства выражения морального и нравственного смысла изобразительного искусства;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основные темы изобразительного искусства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29. Фольклор и литература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объяснять, что такое эпос, миф, сказка, былина, песня;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национальная литература и каковы её выразительные средства;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оценивать морально-нравственный потенциал национальной литературы.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30. Бытовые традиции народов России: пища, одежда, дом.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31. Культурная карта России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отличия культурной географии от физической и политической географии;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понимать, что такое культурная карта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описывать отдельные области культурной карты в соответствии с их особенностями.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32. Единство страны – залог будущего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6 КЛАСС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1. «Культура как социальность»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1. Мир культуры: его структура.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объяснить структуру культуры как социального явления;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специфику социальных явлений, их ключевые отличия от природных явлений;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зависимость социальных процессов от культурно-исторических процессов;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объяснить взаимосвязь между научно-техническим прогрессом и этапами развития социума.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2. Культура России: многообразие регионов.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административно-территориальное деление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ценность многообразия культурных укладов народов Российской Федерации;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демонстрировать готовность к сохранению межнационального и межрелигиозного согласия 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3. История быта как история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смысл понятия «домашнее хозяйство» и характеризовать его типы;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4. Прогресс: технический и социальный.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демонстрировать понимание роли обслуживающего труда, его социальной и духовно-нравственной важности;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обосновывать влияние технологий на культуру и ценности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5. Образование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об истории образования и его роли в обществе на различных этапах его развития;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роль ценностей в обществе, их зависимость от процесса познания;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специфику каждого уровня образования, её роль в современных общественных процессах;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образования в современном мире и ценность знания;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образование как часть процесса формирования духовно-нравственных ориентиров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6. Права и обязанности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термины «права человека», «естественные права человека», «правовая культура»;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историю формирования комплекса понятий, связанных с правами;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важность прав человека как привилегии и обязанности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необходимость соблюдения прав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формирования правовой культуры из истории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7. Общество и религия: духовно-нравственное взаимодействие.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объяснять роль религии в истории и на современном этапе общественного развития;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обосновывать роль религий как источника культурного развития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8. Современный мир: самое важное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2. «Человек и его отражение в культуре»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9. Духовно-нравственный облик и идеал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Объяснять, как проявляется мораль и нравственность через описание личных качеств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различия между этикой и этикетом и их взаимосвязь;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взаимосвязь таких понятий как «свобода», «ответственность», «право» и «долг»;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идеалов человека в историко-культурном пространстве современной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10. Взросление человека в культуре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различие между процессами антропогенеза и антропосоциогенеза;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11. Религия как источник нравственности.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нравственный потенциал религии;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уметь излагать нравственные принципы государствообразующих конфессий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обосновывать важность религиозных моральных и нравственных ценностей для современного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12. Наука как источник знания о человеке.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характеризовать смысл понятия «гуманитарное знание»;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определять нравственный смысл гуманитарного знания, его системообразующую роль в современной культуре;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«культура» как процесс самопознания общества, как его внутреннюю самоактуализацию;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доказывать взаимосвязь различных областей гуманитарного знания.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13. Этика и нравственность как категории духовной культуры.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многосторонность понятия «этика»;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особенности этики как науки;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и необходимость нравственности для социального благополучия общества и личности.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14. Самопознание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«самопознание», «автобиография», «автопортрет», «рефлексия»;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доказывать и обосновывать свои нравственные убеждения.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3. «Человек как член общества»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15. Труд делает человека человеком.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важность труда и его роль в современном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соотносить понятия «добросовестный труд» и «экономическое благополучие»;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понятия «безделье», «лень», «тунеядство»;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важность и уметь обосновать необходимость их преодоления для самого себя;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оценивать общественные процессы в области общественной оценки труда;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объяснять важность труда и его экономической стоимости;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16. Подвиг: как узнать героя?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«подвиг», «героизм», «самопожертвование»;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отличия подвига на войне и в мирное время;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доказывать важность героических примеров для жизни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называть героев современного общества и исторических личностей;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17. Люди в обществе: духовно-нравственное взаимовлияние.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«социальные отношения»;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роль малых и больших социальных групп в нравственном состоянии личности;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характеризовать понятие «этика предпринимательства» в социальном аспекте.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18. Проблемы современного общества как отражение его духовно-нравственного самосознания.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19. Духовно-нравственные ориентиры социальных отношений.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20. Гуманизм как сущностная характеристика духовно-нравственной культуры народов России.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«гуманизм» как источник духовно-нравственных ценностей российского народа;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обосновывать проявления гуманизма в историко-культурном наследии народов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и объяснять гуманистические проявления в современной культуре.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21. Социальные профессии, их важность для сохранения духовно-нравственного облика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«социальные профессии», «помогающие профессии»;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иметь представление о духовно-нравственных качествах, необходимых представителям социальных профессий;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осознавать и обосновывать ответственность личности при выборе социальных профессий;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из литературы и истории, современной жизни, подтверждающие данную точку зрения.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22. Выдающиеся благотворители в истории. Благотворительность как нравственный долг.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«благотворительность» и его эволюцию в истории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«социальный долг», обосновывать его важную роль в жизни общества;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выдающихся благотворителей в истории и современной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23. Выдающиеся учёные России. Наука как источник социального и духовного прогресса общества.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«наука»;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называть имена выдающихся учёных России;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понимания истории науки, получения и обоснования научного знания;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и доказывать важность науки для благополучия общества, страны и государства;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морали и нравственности в науке, её роль и вклад в доказательство этих понятий.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24. Моя профессия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«профессия», предполагать характер и цель труда в определённой профессии;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>Тематический блок 4. «Родина и патриотизм»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25. Гражданин.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«Родина» и «гражданство», объяснять их взаимосвязь;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духовно-нравственный характер патриотизма, ценностей гражданского самосознания;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и уметь обосновывать нравственные качества гражданина.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26. Патриотизм.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«патриотизм»;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патриотизма в истории и современном обществе;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обосновывать важность патриотизма.</w:t>
      </w:r>
    </w:p>
    <w:p w:rsidR="00113226" w:rsidRPr="008E11D4">
      <w:pPr>
        <w:spacing w:after="0" w:line="264" w:lineRule="auto"/>
        <w:ind w:left="12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27. Защита Родины: подвиг или долг?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«война» и «мир»;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доказывать важность сохранения мира и согласия;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роль защиты Отечества, её важность для гражданина;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понимать особенности защиты чести Отечества в спорте, науке, культуре;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28. Государство. Россия – наша родина.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«государство»;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«закон» как существенную часть гражданской идентичности человека;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29. Гражданская идентичность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обосновывать важность духовно-нравственных качеств гражданина, указывать их источники.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30. Моя школа и мой класс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находить примеры добрых дел в реальности и уметь адаптировать их к потребностям класса.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31. Человек: какой он? (практическое занятие).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понятие «человек» как духовно-нравственный идеал;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приводить примеры духовно-нравственного идеала в культуре;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формулировать свой идеал человека и нравственные качества, которые ему присущи.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i/>
          <w:color w:val="000000"/>
          <w:sz w:val="28"/>
          <w:szCs w:val="22"/>
          <w:lang w:val="ru-RU" w:eastAsia="en-US" w:bidi="ar-SA"/>
        </w:rPr>
        <w:t>Тема 32. Человек и культура (проект).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грани взаимодействия человека и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показать взаимосвязь человека и культуры через их взаимовлияние;</w:t>
      </w:r>
    </w:p>
    <w:p w:rsidR="00113226" w:rsidRPr="008E11D4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 w:rsidRPr="008E11D4">
        <w:rPr>
          <w:rFonts w:ascii="Times New Roman" w:eastAsia="Calibri" w:hAnsi="Times New Roman" w:cstheme="minorBidi"/>
          <w:color w:val="000000"/>
          <w:sz w:val="28"/>
          <w:szCs w:val="22"/>
          <w:lang w:val="ru-RU" w:eastAsia="en-US" w:bidi="ar-SA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113226" w:rsidRPr="008E11D4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  <w:sectPr>
          <w:pgSz w:w="11906" w:h="16383"/>
          <w:pgMar w:top="1134" w:right="850" w:bottom="1134" w:left="1701" w:header="720" w:footer="720" w:gutter="0"/>
          <w:cols w:space="720"/>
        </w:sectPr>
      </w:pP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bookmarkStart w:id="3" w:name="block-46898760"/>
      <w:bookmarkEnd w:id="2"/>
      <w:r w:rsidRPr="008E11D4">
        <w:rPr>
          <w:rFonts w:ascii="Times New Roman" w:eastAsia="Calibri" w:hAnsi="Times New Roman" w:cstheme="minorBidi"/>
          <w:b/>
          <w:color w:val="000000"/>
          <w:sz w:val="28"/>
          <w:szCs w:val="22"/>
          <w:lang w:val="ru-RU" w:eastAsia="en-US" w:bidi="ar-SA"/>
        </w:rPr>
        <w:t xml:space="preserve"> </w:t>
      </w: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ТЕМАТИЧЕСКОЕ ПЛАНИРОВАНИЕ </w:t>
      </w: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5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Контрольные работы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Практические работы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Семья и 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6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Наименование разделов и тем программы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Электронные (цифровые) образовательные ресурсы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Контрольные работы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Практические работы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Человек как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</w:tbl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bookmarkStart w:id="4" w:name="block-46898763"/>
      <w:bookmarkEnd w:id="3"/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ПОУРОЧНОЕ ПЛАНИРОВАНИЕ </w:t>
      </w: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5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0"/>
        <w:gridCol w:w="3162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Наш дом – Россия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Язык и история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Русский язык – язык общения и язык возможностей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Истоки родной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Материальная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Духовная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и религия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Многообразие культур России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Семья – хранитель духовных ценностей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Родина начинается с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Традиции семейного воспитания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Образ семьи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Труд в истории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Семья в современном мире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Личность – общество – культура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Духовный мир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Личность и духовно–нравственные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Историческая память как духовно–нравственная ценность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Литература как язык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Взаимовлияние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Духовно–нравственные ценности российского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Регионы России: культурное многообразие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Праздники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Памятники архитектуры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Музыкальная культура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Изобразительное искусство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Фольклор и литература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Культурная карта России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Единство страны – залог будущего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34 </w:t>
            </w:r>
          </w:p>
        </w:tc>
      </w:tr>
    </w:tbl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226">
      <w:pPr>
        <w:spacing w:after="0" w:line="276" w:lineRule="auto"/>
        <w:ind w:left="120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theme="minorBidi"/>
          <w:b/>
          <w:color w:val="000000"/>
          <w:sz w:val="28"/>
          <w:szCs w:val="22"/>
          <w:lang w:val="en-US" w:eastAsia="en-US" w:bidi="ar-SA"/>
        </w:rPr>
        <w:t xml:space="preserve"> 6 КЛАСС </w:t>
      </w:r>
    </w:p>
    <w:tbl>
      <w:tblPr>
        <w:tblStyle w:val="TableNormal"/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3"/>
        <w:gridCol w:w="3159"/>
      </w:tblGrid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№ п/п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Тема урока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>Количество часов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226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b/>
                <w:color w:val="000000"/>
                <w:sz w:val="24"/>
                <w:szCs w:val="22"/>
                <w:lang w:val="en-US" w:eastAsia="en-US" w:bidi="ar-SA"/>
              </w:rPr>
              <w:t xml:space="preserve">Всего </w:t>
            </w:r>
          </w:p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Мир культуры: его структура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Культура России: многообразие регионов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История быта как история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Прогресс: технический и социальный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Образование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Права и обязанности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Общество и религия: духовно–нравственное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Современный мир: самое важное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Взросление человека в культуре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Религия как источник нравственности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Наука как источник знания о человеке и человеческом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Этика и нравственность как категории духовной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Самопознание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Труд делает человека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Подвиг: как узнать героя?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Люди в обществе: духовно–нравственное взаимовлияние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Духовно–нравственные ориентиры социальных 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Моя профессия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Гражданин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Защита Родины: подвиг или долг?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Государство. Россия – наша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Гражданская идентичность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Моя школа и мой класс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Человек: какой он? (практическое занятие)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Человек и культура (проект)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>Обобщение и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 1 </w:t>
            </w:r>
          </w:p>
        </w:tc>
      </w:tr>
      <w:tr>
        <w:tblPrEx>
          <w:tblW w:w="0" w:type="auto"/>
          <w:tblLook w:val="04A0"/>
        </w:tblPrEx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226" w:rsidRPr="008E11D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szCs w:val="22"/>
                <w:lang w:val="ru-RU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13226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szCs w:val="22"/>
                <w:lang w:val="en-US" w:eastAsia="en-US" w:bidi="ar-SA"/>
              </w:rPr>
            </w:pPr>
            <w:r w:rsidRPr="008E11D4"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theme="minorBidi"/>
                <w:color w:val="000000"/>
                <w:sz w:val="24"/>
                <w:szCs w:val="22"/>
                <w:lang w:val="en-US" w:eastAsia="en-US" w:bidi="ar-SA"/>
              </w:rPr>
              <w:t xml:space="preserve">34 </w:t>
            </w:r>
          </w:p>
        </w:tc>
      </w:tr>
    </w:tbl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226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  <w:sectPr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A4346B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sectPr w:rsidSect="00113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113226"/>
    <w:rsid w:val="008E11D4"/>
    <w:rsid w:val="00A4346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revision>0</cp:revision>
</cp:coreProperties>
</file>